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F0DC" w14:textId="77777777" w:rsidR="00972B0A" w:rsidRDefault="00972B0A" w:rsidP="00972B0A">
      <w:pPr>
        <w:spacing w:after="20"/>
        <w:ind w:left="720" w:firstLine="720"/>
        <w:rPr>
          <w:b/>
          <w:bCs/>
          <w:sz w:val="28"/>
          <w:szCs w:val="32"/>
        </w:rPr>
      </w:pPr>
      <w:r w:rsidRPr="00A7121C">
        <w:rPr>
          <w:b/>
          <w:bCs/>
          <w:sz w:val="28"/>
          <w:szCs w:val="32"/>
        </w:rPr>
        <w:t>Bedlington War Memorial Order of Service</w:t>
      </w:r>
    </w:p>
    <w:p w14:paraId="31F7F0DD" w14:textId="669AFCD9" w:rsidR="00707DC6" w:rsidRDefault="00707DC6" w:rsidP="00707DC6">
      <w:pPr>
        <w:spacing w:after="20"/>
        <w:ind w:left="720" w:firstLine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   </w:t>
      </w:r>
      <w:r w:rsidR="00336BCE">
        <w:rPr>
          <w:b/>
          <w:bCs/>
          <w:sz w:val="28"/>
          <w:szCs w:val="32"/>
        </w:rPr>
        <w:t>Saturday</w:t>
      </w:r>
      <w:r>
        <w:rPr>
          <w:b/>
          <w:bCs/>
          <w:sz w:val="28"/>
          <w:szCs w:val="32"/>
        </w:rPr>
        <w:t xml:space="preserve"> 11</w:t>
      </w:r>
      <w:r w:rsidRPr="00707DC6">
        <w:rPr>
          <w:b/>
          <w:bCs/>
          <w:sz w:val="28"/>
          <w:szCs w:val="32"/>
          <w:vertAlign w:val="superscript"/>
        </w:rPr>
        <w:t>th</w:t>
      </w:r>
      <w:r>
        <w:rPr>
          <w:b/>
          <w:bCs/>
          <w:sz w:val="28"/>
          <w:szCs w:val="32"/>
        </w:rPr>
        <w:t xml:space="preserve"> November 20</w:t>
      </w:r>
      <w:r w:rsidR="00E77B7A">
        <w:rPr>
          <w:b/>
          <w:bCs/>
          <w:sz w:val="28"/>
          <w:szCs w:val="32"/>
        </w:rPr>
        <w:t>2</w:t>
      </w:r>
      <w:r w:rsidR="00FC6825">
        <w:rPr>
          <w:b/>
          <w:bCs/>
          <w:sz w:val="28"/>
          <w:szCs w:val="32"/>
        </w:rPr>
        <w:t>3</w:t>
      </w:r>
    </w:p>
    <w:p w14:paraId="31F7F0DE" w14:textId="77777777" w:rsidR="00695342" w:rsidRPr="00A7121C" w:rsidRDefault="00695342" w:rsidP="00695342">
      <w:pPr>
        <w:spacing w:after="20"/>
        <w:ind w:left="720" w:firstLine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          Gather for 10.45am</w:t>
      </w:r>
    </w:p>
    <w:p w14:paraId="31F7F0DF" w14:textId="77777777" w:rsidR="00972B0A" w:rsidRDefault="00972B0A" w:rsidP="00972B0A">
      <w:pPr>
        <w:spacing w:after="20"/>
        <w:jc w:val="center"/>
        <w:rPr>
          <w:sz w:val="16"/>
        </w:rPr>
      </w:pPr>
    </w:p>
    <w:p w14:paraId="31F7F0E0" w14:textId="77777777" w:rsidR="00707DC6" w:rsidRPr="00972B0A" w:rsidRDefault="00707DC6" w:rsidP="00972B0A">
      <w:pPr>
        <w:spacing w:after="20"/>
        <w:jc w:val="center"/>
        <w:rPr>
          <w:sz w:val="16"/>
        </w:rPr>
      </w:pPr>
    </w:p>
    <w:p w14:paraId="31F7F0E1" w14:textId="2AEEEAFD" w:rsidR="00972B0A" w:rsidRPr="00A7121C" w:rsidRDefault="00972B0A" w:rsidP="00B338CE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 xml:space="preserve">Welcome </w:t>
      </w:r>
      <w:r w:rsidR="00695342">
        <w:rPr>
          <w:b/>
          <w:bCs/>
          <w:szCs w:val="24"/>
        </w:rPr>
        <w:t xml:space="preserve">from West Bedlington </w:t>
      </w:r>
      <w:r w:rsidR="00FC6825">
        <w:rPr>
          <w:b/>
          <w:bCs/>
          <w:szCs w:val="24"/>
        </w:rPr>
        <w:t>Town Council</w:t>
      </w:r>
      <w:r w:rsidR="00695342">
        <w:rPr>
          <w:b/>
          <w:bCs/>
          <w:szCs w:val="24"/>
        </w:rPr>
        <w:t xml:space="preserve">  </w:t>
      </w:r>
    </w:p>
    <w:p w14:paraId="31F7F0E2" w14:textId="77777777" w:rsidR="00972B0A" w:rsidRPr="00972B0A" w:rsidRDefault="00972B0A" w:rsidP="00972B0A">
      <w:pPr>
        <w:spacing w:after="20"/>
        <w:rPr>
          <w:b/>
          <w:bCs/>
          <w:sz w:val="16"/>
          <w:szCs w:val="6"/>
        </w:rPr>
      </w:pPr>
    </w:p>
    <w:p w14:paraId="31F7F0E3" w14:textId="77777777" w:rsidR="00972B0A" w:rsidRPr="00A7121C" w:rsidRDefault="00972B0A" w:rsidP="00972B0A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>The Exhortation</w:t>
      </w:r>
    </w:p>
    <w:p w14:paraId="31F7F0E4" w14:textId="77777777" w:rsidR="00972B0A" w:rsidRPr="00A7121C" w:rsidRDefault="00972B0A" w:rsidP="00972B0A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ab/>
        <w:t xml:space="preserve">      They shall not grow old, as we who are left grow </w:t>
      </w:r>
      <w:proofErr w:type="gramStart"/>
      <w:r w:rsidRPr="00A7121C">
        <w:rPr>
          <w:b/>
          <w:bCs/>
          <w:szCs w:val="24"/>
        </w:rPr>
        <w:t>old;</w:t>
      </w:r>
      <w:proofErr w:type="gramEnd"/>
    </w:p>
    <w:p w14:paraId="31F7F0E5" w14:textId="77777777" w:rsidR="00972B0A" w:rsidRPr="00A7121C" w:rsidRDefault="00972B0A" w:rsidP="00972B0A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ab/>
        <w:t xml:space="preserve">      age shall not weary them, or the years condemn.</w:t>
      </w:r>
    </w:p>
    <w:p w14:paraId="31F7F0E6" w14:textId="77777777" w:rsidR="00972B0A" w:rsidRPr="00A7121C" w:rsidRDefault="00972B0A" w:rsidP="00972B0A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ab/>
        <w:t xml:space="preserve">      At the going down of the sun and in the morning,</w:t>
      </w:r>
    </w:p>
    <w:p w14:paraId="31F7F0E7" w14:textId="77777777" w:rsidR="00972B0A" w:rsidRPr="00A7121C" w:rsidRDefault="00972B0A" w:rsidP="00972B0A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ab/>
        <w:t xml:space="preserve">      we will remember them.</w:t>
      </w:r>
    </w:p>
    <w:p w14:paraId="31F7F0E8" w14:textId="77777777" w:rsidR="008F0B38" w:rsidRDefault="00972B0A" w:rsidP="00972B0A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1F7F0E9" w14:textId="77777777" w:rsidR="00972B0A" w:rsidRPr="00972B0A" w:rsidRDefault="00972B0A" w:rsidP="008F0B38">
      <w:pPr>
        <w:spacing w:after="20"/>
        <w:jc w:val="center"/>
        <w:rPr>
          <w:b/>
          <w:bCs/>
          <w:sz w:val="26"/>
          <w:szCs w:val="26"/>
        </w:rPr>
      </w:pPr>
      <w:r w:rsidRPr="00972B0A">
        <w:rPr>
          <w:b/>
          <w:bCs/>
          <w:sz w:val="26"/>
          <w:szCs w:val="26"/>
        </w:rPr>
        <w:t>All: We will remember them</w:t>
      </w:r>
    </w:p>
    <w:p w14:paraId="31F7F0EA" w14:textId="77777777" w:rsidR="008F0B38" w:rsidRDefault="008F0B38" w:rsidP="00972B0A">
      <w:pPr>
        <w:spacing w:after="20"/>
        <w:ind w:firstLine="720"/>
        <w:rPr>
          <w:b/>
          <w:bCs/>
          <w:szCs w:val="24"/>
        </w:rPr>
      </w:pPr>
    </w:p>
    <w:p w14:paraId="31F7F0EB" w14:textId="77777777" w:rsidR="00972B0A" w:rsidRDefault="00972B0A" w:rsidP="00972B0A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>The Last Post</w:t>
      </w:r>
    </w:p>
    <w:p w14:paraId="31F7F0EC" w14:textId="77777777" w:rsidR="00B338CE" w:rsidRPr="00A7121C" w:rsidRDefault="00B338CE" w:rsidP="00972B0A">
      <w:pPr>
        <w:spacing w:after="20"/>
        <w:ind w:firstLine="720"/>
        <w:rPr>
          <w:b/>
          <w:bCs/>
          <w:szCs w:val="24"/>
        </w:rPr>
      </w:pPr>
    </w:p>
    <w:p w14:paraId="31F7F0ED" w14:textId="77777777" w:rsidR="00972B0A" w:rsidRDefault="00695342" w:rsidP="00972B0A">
      <w:pPr>
        <w:spacing w:after="2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11.00am - 2</w:t>
      </w:r>
      <w:r w:rsidR="00B338CE">
        <w:rPr>
          <w:b/>
          <w:bCs/>
          <w:szCs w:val="24"/>
        </w:rPr>
        <w:t xml:space="preserve"> min </w:t>
      </w:r>
      <w:r w:rsidR="00972B0A" w:rsidRPr="00A7121C">
        <w:rPr>
          <w:b/>
          <w:bCs/>
          <w:szCs w:val="24"/>
        </w:rPr>
        <w:t>Silence</w:t>
      </w:r>
    </w:p>
    <w:p w14:paraId="31F7F0EE" w14:textId="77777777" w:rsidR="00B338CE" w:rsidRPr="00A7121C" w:rsidRDefault="00B338CE" w:rsidP="00972B0A">
      <w:pPr>
        <w:spacing w:after="20"/>
        <w:ind w:firstLine="720"/>
        <w:rPr>
          <w:b/>
          <w:bCs/>
          <w:szCs w:val="24"/>
        </w:rPr>
      </w:pPr>
    </w:p>
    <w:p w14:paraId="62C49B9A" w14:textId="77777777" w:rsidR="005F072F" w:rsidRPr="005F072F" w:rsidRDefault="005F072F" w:rsidP="005F072F">
      <w:pPr>
        <w:spacing w:after="20" w:line="288" w:lineRule="auto"/>
        <w:ind w:firstLine="720"/>
        <w:rPr>
          <w:b/>
          <w:bCs/>
          <w:szCs w:val="24"/>
        </w:rPr>
      </w:pPr>
      <w:r w:rsidRPr="005F072F">
        <w:rPr>
          <w:b/>
          <w:bCs/>
          <w:szCs w:val="24"/>
        </w:rPr>
        <w:t>Reveille</w:t>
      </w:r>
    </w:p>
    <w:p w14:paraId="056C4D55" w14:textId="006F9B09" w:rsidR="000D1016" w:rsidRDefault="000D1016" w:rsidP="00972B0A">
      <w:pPr>
        <w:spacing w:after="20" w:line="288" w:lineRule="auto"/>
        <w:ind w:firstLine="720"/>
        <w:rPr>
          <w:b/>
          <w:bCs/>
          <w:szCs w:val="24"/>
        </w:rPr>
      </w:pPr>
    </w:p>
    <w:p w14:paraId="31F7F0F1" w14:textId="62B1870D" w:rsidR="00B338CE" w:rsidRDefault="000D1016" w:rsidP="00972B0A">
      <w:pPr>
        <w:spacing w:after="20" w:line="288" w:lineRule="auto"/>
        <w:ind w:firstLine="720"/>
        <w:rPr>
          <w:b/>
          <w:bCs/>
          <w:szCs w:val="24"/>
        </w:rPr>
      </w:pPr>
      <w:r>
        <w:rPr>
          <w:b/>
          <w:bCs/>
          <w:szCs w:val="24"/>
        </w:rPr>
        <w:t>L</w:t>
      </w:r>
      <w:r w:rsidR="00FB2643">
        <w:rPr>
          <w:b/>
          <w:bCs/>
          <w:szCs w:val="24"/>
        </w:rPr>
        <w:t>aying of wreaths</w:t>
      </w:r>
    </w:p>
    <w:p w14:paraId="31F7F0F2" w14:textId="77777777" w:rsidR="00B338CE" w:rsidRDefault="00695342" w:rsidP="00972B0A">
      <w:pPr>
        <w:spacing w:after="20" w:line="288" w:lineRule="auto"/>
        <w:ind w:firstLine="720"/>
        <w:rPr>
          <w:b/>
          <w:bCs/>
          <w:szCs w:val="24"/>
        </w:rPr>
      </w:pPr>
      <w:r w:rsidRPr="00B338CE">
        <w:rPr>
          <w:b/>
          <w:bC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1F7F115" wp14:editId="31F7F116">
            <wp:simplePos x="0" y="0"/>
            <wp:positionH relativeFrom="column">
              <wp:posOffset>2962275</wp:posOffset>
            </wp:positionH>
            <wp:positionV relativeFrom="page">
              <wp:posOffset>5010150</wp:posOffset>
            </wp:positionV>
            <wp:extent cx="1457325" cy="1457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7F0F4" w14:textId="77777777" w:rsidR="00412057" w:rsidRDefault="00412057" w:rsidP="00B338CE">
      <w:pPr>
        <w:spacing w:after="20" w:line="288" w:lineRule="auto"/>
        <w:ind w:left="180" w:firstLine="540"/>
        <w:rPr>
          <w:szCs w:val="24"/>
        </w:rPr>
      </w:pPr>
    </w:p>
    <w:p w14:paraId="3E5BF89D" w14:textId="77777777" w:rsidR="00C37D15" w:rsidRDefault="00C37D15" w:rsidP="00B338CE">
      <w:pPr>
        <w:spacing w:after="20" w:line="288" w:lineRule="auto"/>
        <w:ind w:left="180" w:firstLine="540"/>
        <w:rPr>
          <w:szCs w:val="24"/>
        </w:rPr>
      </w:pPr>
    </w:p>
    <w:p w14:paraId="43A7E764" w14:textId="77777777" w:rsidR="00C37D15" w:rsidRDefault="00C37D15" w:rsidP="00B338CE">
      <w:pPr>
        <w:spacing w:after="20" w:line="288" w:lineRule="auto"/>
        <w:ind w:left="180" w:firstLine="540"/>
        <w:rPr>
          <w:szCs w:val="24"/>
        </w:rPr>
      </w:pPr>
    </w:p>
    <w:p w14:paraId="015F36CD" w14:textId="77777777" w:rsidR="00C37D15" w:rsidRDefault="00C37D15" w:rsidP="00B338CE">
      <w:pPr>
        <w:spacing w:after="20" w:line="288" w:lineRule="auto"/>
        <w:ind w:left="180" w:firstLine="540"/>
        <w:rPr>
          <w:szCs w:val="24"/>
        </w:rPr>
      </w:pPr>
    </w:p>
    <w:p w14:paraId="12A1162A" w14:textId="77777777" w:rsidR="00C37D15" w:rsidRDefault="00C37D15" w:rsidP="00B338CE">
      <w:pPr>
        <w:spacing w:after="20" w:line="288" w:lineRule="auto"/>
        <w:ind w:left="180" w:firstLine="540"/>
        <w:rPr>
          <w:szCs w:val="24"/>
        </w:rPr>
      </w:pPr>
    </w:p>
    <w:p w14:paraId="31F7F0F5" w14:textId="77777777" w:rsidR="00412057" w:rsidRDefault="00412057" w:rsidP="00B338CE">
      <w:pPr>
        <w:spacing w:after="20" w:line="288" w:lineRule="auto"/>
        <w:ind w:left="180" w:firstLine="540"/>
        <w:rPr>
          <w:szCs w:val="24"/>
        </w:rPr>
      </w:pPr>
    </w:p>
    <w:p w14:paraId="31F7F0F6" w14:textId="77777777" w:rsidR="00412057" w:rsidRDefault="00412057" w:rsidP="00B338CE">
      <w:pPr>
        <w:spacing w:after="20" w:line="288" w:lineRule="auto"/>
        <w:ind w:left="180" w:firstLine="540"/>
        <w:rPr>
          <w:szCs w:val="24"/>
        </w:rPr>
      </w:pPr>
    </w:p>
    <w:p w14:paraId="31F7F0FA" w14:textId="77777777" w:rsidR="00412057" w:rsidRDefault="00412057" w:rsidP="00412057">
      <w:pPr>
        <w:spacing w:after="20"/>
        <w:ind w:left="720" w:firstLine="720"/>
        <w:rPr>
          <w:b/>
          <w:bCs/>
          <w:sz w:val="28"/>
          <w:szCs w:val="32"/>
        </w:rPr>
      </w:pPr>
      <w:r w:rsidRPr="00A7121C">
        <w:rPr>
          <w:b/>
          <w:bCs/>
          <w:sz w:val="28"/>
          <w:szCs w:val="32"/>
        </w:rPr>
        <w:t>Bedlington War Memorial Order of Service</w:t>
      </w:r>
    </w:p>
    <w:p w14:paraId="31F7F0FB" w14:textId="5E597B45" w:rsidR="00412057" w:rsidRDefault="00412057" w:rsidP="00412057">
      <w:pPr>
        <w:spacing w:after="20"/>
        <w:ind w:left="720" w:firstLine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   </w:t>
      </w:r>
      <w:r w:rsidR="00336BCE">
        <w:rPr>
          <w:b/>
          <w:bCs/>
          <w:sz w:val="28"/>
          <w:szCs w:val="32"/>
        </w:rPr>
        <w:t>Saturday</w:t>
      </w:r>
      <w:r>
        <w:rPr>
          <w:b/>
          <w:bCs/>
          <w:sz w:val="28"/>
          <w:szCs w:val="32"/>
        </w:rPr>
        <w:t xml:space="preserve"> 11</w:t>
      </w:r>
      <w:r w:rsidRPr="00707DC6">
        <w:rPr>
          <w:b/>
          <w:bCs/>
          <w:sz w:val="28"/>
          <w:szCs w:val="32"/>
          <w:vertAlign w:val="superscript"/>
        </w:rPr>
        <w:t>th</w:t>
      </w:r>
      <w:r>
        <w:rPr>
          <w:b/>
          <w:bCs/>
          <w:sz w:val="28"/>
          <w:szCs w:val="32"/>
        </w:rPr>
        <w:t xml:space="preserve"> November 20</w:t>
      </w:r>
      <w:r w:rsidR="00E77B7A">
        <w:rPr>
          <w:b/>
          <w:bCs/>
          <w:sz w:val="28"/>
          <w:szCs w:val="32"/>
        </w:rPr>
        <w:t>2</w:t>
      </w:r>
      <w:r w:rsidR="00FC6825">
        <w:rPr>
          <w:b/>
          <w:bCs/>
          <w:sz w:val="28"/>
          <w:szCs w:val="32"/>
        </w:rPr>
        <w:t>3</w:t>
      </w:r>
    </w:p>
    <w:p w14:paraId="31F7F0FC" w14:textId="77777777" w:rsidR="00412057" w:rsidRPr="00A7121C" w:rsidRDefault="00412057" w:rsidP="00412057">
      <w:pPr>
        <w:spacing w:after="20"/>
        <w:ind w:left="720" w:firstLine="72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          Gather for 10.45am</w:t>
      </w:r>
    </w:p>
    <w:p w14:paraId="31F7F0FD" w14:textId="77777777" w:rsidR="00412057" w:rsidRDefault="00412057" w:rsidP="00412057">
      <w:pPr>
        <w:spacing w:after="20"/>
        <w:jc w:val="center"/>
        <w:rPr>
          <w:sz w:val="16"/>
        </w:rPr>
      </w:pPr>
    </w:p>
    <w:p w14:paraId="31F7F0FE" w14:textId="77777777" w:rsidR="00412057" w:rsidRPr="00972B0A" w:rsidRDefault="00412057" w:rsidP="00412057">
      <w:pPr>
        <w:spacing w:after="20"/>
        <w:jc w:val="center"/>
        <w:rPr>
          <w:sz w:val="16"/>
        </w:rPr>
      </w:pPr>
    </w:p>
    <w:p w14:paraId="31F7F0FF" w14:textId="30E22E67" w:rsidR="00412057" w:rsidRPr="00A7121C" w:rsidRDefault="00412057" w:rsidP="00412057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 xml:space="preserve">Welcome </w:t>
      </w:r>
      <w:r>
        <w:rPr>
          <w:b/>
          <w:bCs/>
          <w:szCs w:val="24"/>
        </w:rPr>
        <w:t xml:space="preserve">from West Bedlington </w:t>
      </w:r>
      <w:r w:rsidR="00CB3313">
        <w:rPr>
          <w:b/>
          <w:bCs/>
          <w:szCs w:val="24"/>
        </w:rPr>
        <w:t>Town Council</w:t>
      </w:r>
      <w:r>
        <w:rPr>
          <w:b/>
          <w:bCs/>
          <w:szCs w:val="24"/>
        </w:rPr>
        <w:t xml:space="preserve">  </w:t>
      </w:r>
    </w:p>
    <w:p w14:paraId="31F7F100" w14:textId="77777777" w:rsidR="00412057" w:rsidRPr="00972B0A" w:rsidRDefault="00412057" w:rsidP="00412057">
      <w:pPr>
        <w:spacing w:after="20"/>
        <w:rPr>
          <w:b/>
          <w:bCs/>
          <w:sz w:val="16"/>
          <w:szCs w:val="6"/>
        </w:rPr>
      </w:pPr>
    </w:p>
    <w:p w14:paraId="31F7F101" w14:textId="77777777" w:rsidR="00412057" w:rsidRPr="00A7121C" w:rsidRDefault="00412057" w:rsidP="00412057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>The Exhortation</w:t>
      </w:r>
    </w:p>
    <w:p w14:paraId="31F7F102" w14:textId="77777777" w:rsidR="00412057" w:rsidRPr="00A7121C" w:rsidRDefault="00412057" w:rsidP="00412057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ab/>
        <w:t xml:space="preserve">      They shall not grow old, as we who are left grow </w:t>
      </w:r>
      <w:proofErr w:type="gramStart"/>
      <w:r w:rsidRPr="00A7121C">
        <w:rPr>
          <w:b/>
          <w:bCs/>
          <w:szCs w:val="24"/>
        </w:rPr>
        <w:t>old;</w:t>
      </w:r>
      <w:proofErr w:type="gramEnd"/>
    </w:p>
    <w:p w14:paraId="31F7F103" w14:textId="77777777" w:rsidR="00412057" w:rsidRPr="00A7121C" w:rsidRDefault="00412057" w:rsidP="00412057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ab/>
        <w:t xml:space="preserve">      age shall not weary them, or the years condemn.</w:t>
      </w:r>
    </w:p>
    <w:p w14:paraId="31F7F104" w14:textId="77777777" w:rsidR="00412057" w:rsidRPr="00A7121C" w:rsidRDefault="00412057" w:rsidP="00412057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ab/>
        <w:t xml:space="preserve">      At the going down of the sun and in the morning,</w:t>
      </w:r>
    </w:p>
    <w:p w14:paraId="31F7F105" w14:textId="77777777" w:rsidR="00412057" w:rsidRPr="00A7121C" w:rsidRDefault="00412057" w:rsidP="00412057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ab/>
        <w:t xml:space="preserve">      we will remember them.</w:t>
      </w:r>
    </w:p>
    <w:p w14:paraId="31F7F106" w14:textId="77777777" w:rsidR="00412057" w:rsidRDefault="00412057" w:rsidP="00412057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1F7F107" w14:textId="77777777" w:rsidR="00412057" w:rsidRPr="00972B0A" w:rsidRDefault="00412057" w:rsidP="00412057">
      <w:pPr>
        <w:spacing w:after="20"/>
        <w:jc w:val="center"/>
        <w:rPr>
          <w:b/>
          <w:bCs/>
          <w:sz w:val="26"/>
          <w:szCs w:val="26"/>
        </w:rPr>
      </w:pPr>
      <w:r w:rsidRPr="00972B0A">
        <w:rPr>
          <w:b/>
          <w:bCs/>
          <w:sz w:val="26"/>
          <w:szCs w:val="26"/>
        </w:rPr>
        <w:t>All: We will remember them</w:t>
      </w:r>
    </w:p>
    <w:p w14:paraId="31F7F108" w14:textId="77777777" w:rsidR="00412057" w:rsidRDefault="00412057" w:rsidP="00412057">
      <w:pPr>
        <w:spacing w:after="20"/>
        <w:ind w:firstLine="720"/>
        <w:rPr>
          <w:b/>
          <w:bCs/>
          <w:szCs w:val="24"/>
        </w:rPr>
      </w:pPr>
    </w:p>
    <w:p w14:paraId="31F7F109" w14:textId="77777777" w:rsidR="00412057" w:rsidRDefault="00412057" w:rsidP="00412057">
      <w:pPr>
        <w:spacing w:after="20"/>
        <w:ind w:firstLine="720"/>
        <w:rPr>
          <w:b/>
          <w:bCs/>
          <w:szCs w:val="24"/>
        </w:rPr>
      </w:pPr>
      <w:r w:rsidRPr="00A7121C">
        <w:rPr>
          <w:b/>
          <w:bCs/>
          <w:szCs w:val="24"/>
        </w:rPr>
        <w:t>The Last Post</w:t>
      </w:r>
    </w:p>
    <w:p w14:paraId="31F7F10A" w14:textId="77777777" w:rsidR="00412057" w:rsidRPr="00A7121C" w:rsidRDefault="00412057" w:rsidP="00412057">
      <w:pPr>
        <w:spacing w:after="20"/>
        <w:ind w:firstLine="720"/>
        <w:rPr>
          <w:b/>
          <w:bCs/>
          <w:szCs w:val="24"/>
        </w:rPr>
      </w:pPr>
    </w:p>
    <w:p w14:paraId="31F7F10B" w14:textId="77777777" w:rsidR="00412057" w:rsidRDefault="00412057" w:rsidP="00412057">
      <w:pPr>
        <w:spacing w:after="20"/>
        <w:ind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11.00am - 2 min </w:t>
      </w:r>
      <w:r w:rsidRPr="00A7121C">
        <w:rPr>
          <w:b/>
          <w:bCs/>
          <w:szCs w:val="24"/>
        </w:rPr>
        <w:t>Silence</w:t>
      </w:r>
    </w:p>
    <w:p w14:paraId="7384D47A" w14:textId="77777777" w:rsidR="00D34048" w:rsidRDefault="00D34048" w:rsidP="00412057">
      <w:pPr>
        <w:spacing w:after="20"/>
        <w:ind w:firstLine="720"/>
        <w:rPr>
          <w:b/>
          <w:bCs/>
          <w:szCs w:val="24"/>
        </w:rPr>
      </w:pPr>
    </w:p>
    <w:p w14:paraId="7CBBFE45" w14:textId="3CF77C1C" w:rsidR="000D1016" w:rsidRDefault="005F072F" w:rsidP="00D34048">
      <w:pPr>
        <w:spacing w:after="20"/>
        <w:ind w:firstLine="720"/>
        <w:rPr>
          <w:b/>
          <w:bCs/>
          <w:szCs w:val="24"/>
        </w:rPr>
      </w:pPr>
      <w:r w:rsidRPr="005F072F">
        <w:rPr>
          <w:b/>
          <w:bCs/>
          <w:szCs w:val="24"/>
        </w:rPr>
        <w:t>Reveille</w:t>
      </w:r>
    </w:p>
    <w:p w14:paraId="09C30504" w14:textId="77777777" w:rsidR="00D34048" w:rsidRDefault="00D34048" w:rsidP="00D34048">
      <w:pPr>
        <w:spacing w:after="20"/>
        <w:ind w:firstLine="720"/>
        <w:rPr>
          <w:b/>
          <w:bCs/>
          <w:szCs w:val="24"/>
        </w:rPr>
      </w:pPr>
    </w:p>
    <w:p w14:paraId="31F7F10F" w14:textId="2D1C5FBB" w:rsidR="00FB2643" w:rsidRPr="00FB2643" w:rsidRDefault="000D1016" w:rsidP="00FB2643">
      <w:pPr>
        <w:spacing w:after="20" w:line="288" w:lineRule="auto"/>
        <w:ind w:firstLine="720"/>
        <w:rPr>
          <w:b/>
          <w:bCs/>
          <w:szCs w:val="24"/>
        </w:rPr>
      </w:pPr>
      <w:r>
        <w:rPr>
          <w:b/>
          <w:bCs/>
          <w:szCs w:val="24"/>
        </w:rPr>
        <w:t>L</w:t>
      </w:r>
      <w:r w:rsidR="00FB2643" w:rsidRPr="00FB2643">
        <w:rPr>
          <w:b/>
          <w:bCs/>
          <w:szCs w:val="24"/>
        </w:rPr>
        <w:t>aying of wreaths</w:t>
      </w:r>
    </w:p>
    <w:p w14:paraId="31F7F110" w14:textId="77777777" w:rsidR="00412057" w:rsidRDefault="00412057" w:rsidP="00412057">
      <w:pPr>
        <w:spacing w:after="20" w:line="288" w:lineRule="auto"/>
        <w:ind w:firstLine="720"/>
        <w:rPr>
          <w:b/>
          <w:bCs/>
          <w:szCs w:val="24"/>
        </w:rPr>
      </w:pPr>
      <w:r w:rsidRPr="00B338CE">
        <w:rPr>
          <w:b/>
          <w:bC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1F7F117" wp14:editId="31F7F118">
            <wp:simplePos x="0" y="0"/>
            <wp:positionH relativeFrom="column">
              <wp:posOffset>3201670</wp:posOffset>
            </wp:positionH>
            <wp:positionV relativeFrom="page">
              <wp:posOffset>5000625</wp:posOffset>
            </wp:positionV>
            <wp:extent cx="1457325" cy="14573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2057" w:rsidSect="00412057">
      <w:footerReference w:type="default" r:id="rId7"/>
      <w:pgSz w:w="16838" w:h="11906" w:orient="landscape"/>
      <w:pgMar w:top="720" w:right="720" w:bottom="720" w:left="720" w:header="720" w:footer="1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622E" w14:textId="77777777" w:rsidR="00F26530" w:rsidRDefault="00F26530" w:rsidP="00972B0A">
      <w:pPr>
        <w:spacing w:after="0" w:line="240" w:lineRule="auto"/>
      </w:pPr>
      <w:r>
        <w:separator/>
      </w:r>
    </w:p>
  </w:endnote>
  <w:endnote w:type="continuationSeparator" w:id="0">
    <w:p w14:paraId="0A45E3B6" w14:textId="77777777" w:rsidR="00F26530" w:rsidRDefault="00F26530" w:rsidP="0097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F11D" w14:textId="77777777" w:rsidR="00C00EEF" w:rsidRDefault="00C00EEF">
    <w:pPr>
      <w:pStyle w:val="Footer"/>
    </w:pPr>
  </w:p>
  <w:p w14:paraId="31F7F11E" w14:textId="77777777" w:rsidR="00C00EEF" w:rsidRDefault="00C00EEF">
    <w:pPr>
      <w:pStyle w:val="Footer"/>
    </w:pPr>
    <w:r>
      <w:tab/>
    </w:r>
    <w:r>
      <w:tab/>
      <w:t xml:space="preserve">                                                                                              </w:t>
    </w:r>
  </w:p>
  <w:p w14:paraId="31F7F11F" w14:textId="77777777" w:rsidR="00412057" w:rsidRPr="00412057" w:rsidRDefault="00350584" w:rsidP="00412057">
    <w:pPr>
      <w:pStyle w:val="Footer"/>
      <w:ind w:left="450"/>
    </w:pPr>
    <w:r>
      <w:t xml:space="preserve">West Bedlington Town Council invite you at the conclusion of the Remembrance </w:t>
    </w:r>
    <w:r w:rsidR="00C00EEF">
      <w:t xml:space="preserve">                           </w:t>
    </w:r>
    <w:r w:rsidR="00412057">
      <w:t xml:space="preserve">            </w:t>
    </w:r>
    <w:r w:rsidR="00412057" w:rsidRPr="00412057">
      <w:t>West Bedlington Town Council invite you at the conclusion of the</w:t>
    </w:r>
    <w:r w:rsidR="00412057">
      <w:t xml:space="preserve"> Remembrance </w:t>
    </w:r>
    <w:r w:rsidR="00412057" w:rsidRPr="00412057">
      <w:t xml:space="preserve"> </w:t>
    </w:r>
    <w:r w:rsidR="00412057">
      <w:t xml:space="preserve">   </w:t>
    </w:r>
    <w:r w:rsidR="00412057" w:rsidRPr="00412057">
      <w:t>Service to free refreshments in Bedlington Community Centre.</w:t>
    </w:r>
    <w:r w:rsidR="00412057">
      <w:t xml:space="preserve">                         </w:t>
    </w:r>
    <w:r w:rsidR="00412057" w:rsidRPr="00412057">
      <w:t xml:space="preserve">                                  </w:t>
    </w:r>
    <w:r w:rsidR="00412057">
      <w:t xml:space="preserve"> </w:t>
    </w:r>
    <w:r w:rsidR="00412057" w:rsidRPr="00412057">
      <w:t xml:space="preserve"> </w:t>
    </w:r>
    <w:r w:rsidR="00412057">
      <w:t xml:space="preserve">           </w:t>
    </w:r>
    <w:r w:rsidR="00412057" w:rsidRPr="00412057">
      <w:t>Service to free refreshments in Bedlington Community Centre.</w:t>
    </w:r>
  </w:p>
  <w:p w14:paraId="31F7F120" w14:textId="77777777" w:rsidR="00412057" w:rsidRPr="00412057" w:rsidRDefault="00412057" w:rsidP="00412057">
    <w:pPr>
      <w:pStyle w:val="Footer"/>
      <w:ind w:left="720"/>
    </w:pPr>
    <w:r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CEEE" w14:textId="77777777" w:rsidR="00F26530" w:rsidRDefault="00F26530" w:rsidP="00972B0A">
      <w:pPr>
        <w:spacing w:after="0" w:line="240" w:lineRule="auto"/>
      </w:pPr>
      <w:r>
        <w:separator/>
      </w:r>
    </w:p>
  </w:footnote>
  <w:footnote w:type="continuationSeparator" w:id="0">
    <w:p w14:paraId="3E38CF66" w14:textId="77777777" w:rsidR="00F26530" w:rsidRDefault="00F26530" w:rsidP="00972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A"/>
    <w:rsid w:val="000D1016"/>
    <w:rsid w:val="001E0E1A"/>
    <w:rsid w:val="002062AD"/>
    <w:rsid w:val="002F7EBC"/>
    <w:rsid w:val="00336BCE"/>
    <w:rsid w:val="00350584"/>
    <w:rsid w:val="003A6A4E"/>
    <w:rsid w:val="004007D7"/>
    <w:rsid w:val="00412057"/>
    <w:rsid w:val="005F072F"/>
    <w:rsid w:val="00695342"/>
    <w:rsid w:val="006F3358"/>
    <w:rsid w:val="00707DC6"/>
    <w:rsid w:val="0072061E"/>
    <w:rsid w:val="007971E8"/>
    <w:rsid w:val="007A0C21"/>
    <w:rsid w:val="007C3509"/>
    <w:rsid w:val="0080235B"/>
    <w:rsid w:val="008822F8"/>
    <w:rsid w:val="008C77B1"/>
    <w:rsid w:val="008F0B38"/>
    <w:rsid w:val="00972B0A"/>
    <w:rsid w:val="009759CB"/>
    <w:rsid w:val="00A239D3"/>
    <w:rsid w:val="00A62B05"/>
    <w:rsid w:val="00B338CE"/>
    <w:rsid w:val="00B5675E"/>
    <w:rsid w:val="00C00EEF"/>
    <w:rsid w:val="00C37D15"/>
    <w:rsid w:val="00CA0DF9"/>
    <w:rsid w:val="00CA71B9"/>
    <w:rsid w:val="00CB3313"/>
    <w:rsid w:val="00D34048"/>
    <w:rsid w:val="00DB51E6"/>
    <w:rsid w:val="00E77B7A"/>
    <w:rsid w:val="00E8084C"/>
    <w:rsid w:val="00ED7CC3"/>
    <w:rsid w:val="00F26530"/>
    <w:rsid w:val="00F26EE5"/>
    <w:rsid w:val="00F3178D"/>
    <w:rsid w:val="00F52E92"/>
    <w:rsid w:val="00FB2643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7F0DC"/>
  <w15:docId w15:val="{B3AAC25F-9E38-41E0-BBD4-F322F514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0A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0A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0A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57"/>
    <w:rPr>
      <w:rFonts w:ascii="Segoe UI" w:eastAsiaTheme="minorEastAsia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Doyle</dc:creator>
  <cp:lastModifiedBy>West Bedlington Town Council</cp:lastModifiedBy>
  <cp:revision>22</cp:revision>
  <cp:lastPrinted>2019-10-16T11:20:00Z</cp:lastPrinted>
  <dcterms:created xsi:type="dcterms:W3CDTF">2019-10-16T11:22:00Z</dcterms:created>
  <dcterms:modified xsi:type="dcterms:W3CDTF">2023-10-27T08:34:00Z</dcterms:modified>
</cp:coreProperties>
</file>